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44BC" w:rsidRPr="008D44BC" w:rsidRDefault="008D44BC" w:rsidP="008D44BC">
      <w:pPr>
        <w:shd w:val="clear" w:color="auto" w:fill="FFFFFF"/>
        <w:spacing w:before="225" w:after="225" w:line="240" w:lineRule="auto"/>
        <w:ind w:firstLine="360"/>
        <w:jc w:val="center"/>
        <w:rPr>
          <w:rFonts w:ascii="Arial" w:eastAsia="Times New Roman" w:hAnsi="Arial" w:cs="Arial"/>
          <w:color w:val="FF0000"/>
          <w:sz w:val="19"/>
          <w:szCs w:val="19"/>
          <w:lang w:eastAsia="ru-RU"/>
        </w:rPr>
      </w:pPr>
      <w:r w:rsidRPr="008D44BC"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  <w:lang w:eastAsia="ru-RU"/>
        </w:rPr>
        <w:t>Консультация «ИКТ как средство формирования ЗОЖ  у дошкольников»</w:t>
      </w:r>
    </w:p>
    <w:p w:rsidR="008D44BC" w:rsidRPr="008D44BC" w:rsidRDefault="008D44BC" w:rsidP="008D44BC">
      <w:pPr>
        <w:shd w:val="clear" w:color="auto" w:fill="FFFFFF"/>
        <w:spacing w:after="0" w:line="276" w:lineRule="auto"/>
        <w:ind w:firstLine="360"/>
        <w:contextualSpacing/>
        <w:jc w:val="both"/>
        <w:rPr>
          <w:rFonts w:ascii="Arial" w:eastAsia="Times New Roman" w:hAnsi="Arial" w:cs="Arial"/>
          <w:color w:val="181818"/>
          <w:sz w:val="19"/>
          <w:szCs w:val="19"/>
          <w:lang w:eastAsia="ru-RU"/>
        </w:rPr>
      </w:pPr>
      <w:r w:rsidRPr="008D44BC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Формирование</w:t>
      </w:r>
      <w:r w:rsidRPr="008D44B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любви к здоровому образу жизни, к полезным привычкам, сохранение и укрепление здоровья — это основные задачи учреждения, где ребенок проводит максимальное количество времени — в детском саду. </w:t>
      </w:r>
      <w:r w:rsidRPr="008D44BC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Дошкольный</w:t>
      </w:r>
      <w:r w:rsidRPr="008D44B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возраст – важный период в жизни ребенка. В эти годы идет интенсивное развитие организма, происходит становление личности, закладываются основы физического, умственного, нравственного развития, а также </w:t>
      </w:r>
      <w:r w:rsidRPr="008D44BC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формируется здоровье человека</w:t>
      </w:r>
      <w:r w:rsidRPr="008D44B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Одной из важнейших задач </w:t>
      </w:r>
      <w:r w:rsidRPr="008D44BC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дошкольного</w:t>
      </w:r>
      <w:r w:rsidRPr="008D44B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образования является сохранение и укрепление здоровья детей. </w:t>
      </w:r>
      <w:r w:rsidRPr="008D44BC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Формирование у дошкольников</w:t>
      </w:r>
      <w:r w:rsidRPr="008D44B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навыков здорового образа жизни - необходимое условие для решения этой приоритетной задачи. </w:t>
      </w:r>
      <w:r w:rsidRPr="008D44BC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 xml:space="preserve">Перед педагогами стоит </w:t>
      </w:r>
      <w:proofErr w:type="gramStart"/>
      <w:r w:rsidRPr="008D44BC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вопрос</w:t>
      </w:r>
      <w:proofErr w:type="gramEnd"/>
      <w:r w:rsidRPr="008D44B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какие технологии, методы и приемы наиболее эффективно помогут научить ребенка заботиться о своем здоровье, обеспечить его активную позицию в процессе получения знаний, умений и навыков о ЗОЖ. Мышление </w:t>
      </w:r>
      <w:r w:rsidRPr="008D44BC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дошкольников носит конкретный</w:t>
      </w:r>
      <w:r w:rsidRPr="008D44B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образный характер, их внимание неустойчиво. А это значит, что в процессе обучения обязательно должен использоваться наглядный, доступный, красочный и разнообразный материал. Видео- и аудиозаписи также помогут заинтересовать детей, надолго привлечь их внимание. Поэтому в своей работе с детьми по </w:t>
      </w:r>
      <w:r w:rsidRPr="008D44BC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формированию</w:t>
      </w:r>
      <w:r w:rsidRPr="008D44B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основ здорового образа жизни активно используются </w:t>
      </w:r>
      <w:r w:rsidRPr="008D44BC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информационно-коммуникационные технологии</w:t>
      </w:r>
      <w:r w:rsidRPr="008D44B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8D44BC" w:rsidRPr="008D44BC" w:rsidRDefault="008D44BC" w:rsidP="008D44BC">
      <w:pPr>
        <w:shd w:val="clear" w:color="auto" w:fill="FFFFFF"/>
        <w:spacing w:after="0" w:line="276" w:lineRule="auto"/>
        <w:ind w:firstLine="360"/>
        <w:contextualSpacing/>
        <w:jc w:val="both"/>
        <w:rPr>
          <w:rFonts w:ascii="Arial" w:eastAsia="Times New Roman" w:hAnsi="Arial" w:cs="Arial"/>
          <w:color w:val="181818"/>
          <w:sz w:val="19"/>
          <w:szCs w:val="19"/>
          <w:lang w:eastAsia="ru-RU"/>
        </w:rPr>
      </w:pPr>
      <w:proofErr w:type="spellStart"/>
      <w:r w:rsidRPr="008D44B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Мультимедийные</w:t>
      </w:r>
      <w:proofErr w:type="spellEnd"/>
      <w:r w:rsidRPr="008D44B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презентации - это доступные, яркие пособия, которые можно использовать как на занятиях, так и в совместной деятельности с детьми. Чередование демонстрации красочного материала и беседы помогают </w:t>
      </w:r>
      <w:r w:rsidRPr="008D44BC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сформировать</w:t>
      </w:r>
      <w:r w:rsidRPr="008D44B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у детей представления о ЗОЖ, его компонентах. А включение в презентацию анимации, звукового и музыкального сопровождения вызывает еще больший интерес, повышает внимание.</w:t>
      </w:r>
    </w:p>
    <w:p w:rsidR="008D44BC" w:rsidRPr="008D44BC" w:rsidRDefault="008D44BC" w:rsidP="008D44BC">
      <w:pPr>
        <w:shd w:val="clear" w:color="auto" w:fill="FFFFFF"/>
        <w:spacing w:after="0" w:line="276" w:lineRule="auto"/>
        <w:ind w:firstLine="360"/>
        <w:contextualSpacing/>
        <w:jc w:val="both"/>
        <w:rPr>
          <w:rFonts w:ascii="Arial" w:eastAsia="Times New Roman" w:hAnsi="Arial" w:cs="Arial"/>
          <w:color w:val="181818"/>
          <w:sz w:val="19"/>
          <w:szCs w:val="19"/>
          <w:lang w:eastAsia="ru-RU"/>
        </w:rPr>
      </w:pPr>
      <w:r w:rsidRPr="008D44B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Также с помощью программы </w:t>
      </w:r>
      <w:proofErr w:type="spellStart"/>
      <w:r w:rsidRPr="008D44B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Power</w:t>
      </w:r>
      <w:proofErr w:type="spellEnd"/>
      <w:r w:rsidRPr="008D44B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spellStart"/>
      <w:r w:rsidRPr="008D44B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Point</w:t>
      </w:r>
      <w:proofErr w:type="spellEnd"/>
      <w:r w:rsidRPr="008D44B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можно создавать электронные игры для </w:t>
      </w:r>
      <w:r w:rsidRPr="008D44BC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дошкольников</w:t>
      </w:r>
      <w:r w:rsidRPr="008D44B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 Дети с интересом помогают </w:t>
      </w:r>
      <w:proofErr w:type="spellStart"/>
      <w:r w:rsidRPr="008D44B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Лунтику</w:t>
      </w:r>
      <w:proofErr w:type="spellEnd"/>
      <w:r w:rsidRPr="008D44B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купить полезные продукты в магазине, а </w:t>
      </w:r>
      <w:proofErr w:type="spellStart"/>
      <w:r w:rsidRPr="008D44B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Карлсону</w:t>
      </w:r>
      <w:proofErr w:type="spellEnd"/>
      <w:r w:rsidRPr="008D44B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выбрать предметы личной гигиены, разгадывают кроссворды, загадки и т. д. При правильном выполнении задания звучит звуковой сигнал </w:t>
      </w:r>
      <w:r w:rsidRPr="008D44B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(например, аплодисменты)</w:t>
      </w:r>
      <w:r w:rsidRPr="008D44B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или появляется картинка с правильным ответом. Таким образом, поощрение ребенка при правильном выполнении заданий самим компьютером являются стимулом познавательной активности детей.</w:t>
      </w:r>
    </w:p>
    <w:p w:rsidR="008D44BC" w:rsidRPr="008D44BC" w:rsidRDefault="008D44BC" w:rsidP="008D44BC">
      <w:pPr>
        <w:shd w:val="clear" w:color="auto" w:fill="FFFFFF"/>
        <w:spacing w:after="0" w:line="276" w:lineRule="auto"/>
        <w:ind w:firstLine="360"/>
        <w:contextualSpacing/>
        <w:jc w:val="both"/>
        <w:rPr>
          <w:rFonts w:ascii="Arial" w:eastAsia="Times New Roman" w:hAnsi="Arial" w:cs="Arial"/>
          <w:color w:val="181818"/>
          <w:sz w:val="19"/>
          <w:szCs w:val="19"/>
          <w:lang w:eastAsia="ru-RU"/>
        </w:rPr>
      </w:pPr>
      <w:r w:rsidRPr="008D44B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Большие </w:t>
      </w:r>
      <w:proofErr w:type="gramStart"/>
      <w:r w:rsidRPr="008D44B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возможности</w:t>
      </w:r>
      <w:proofErr w:type="gramEnd"/>
      <w:r w:rsidRPr="008D44B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как для педагогов, так и для детей открывает интерактивная доска SMART </w:t>
      </w:r>
      <w:proofErr w:type="spellStart"/>
      <w:r w:rsidRPr="008D44B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Board</w:t>
      </w:r>
      <w:proofErr w:type="spellEnd"/>
      <w:r w:rsidRPr="008D44B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 </w:t>
      </w:r>
      <w:r w:rsidRPr="008D44BC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Дошкольники</w:t>
      </w:r>
      <w:r w:rsidRPr="008D44B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 не просто смотрят </w:t>
      </w:r>
      <w:r w:rsidRPr="008D44B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презентации, но и становятся активными участниками образовательного процесса. Интерактивная доска реагирует на прикосновения пальцев, с помощью электронных маркеров на ней можно делать рисунки, надписи и т. п., поэтому дети могут выполнять на ней различные задания. Дети с удовольствием и интересом передвигают картинки, группируя их по определённому признаку (</w:t>
      </w:r>
      <w:r w:rsidRPr="008D44B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«Что полезно для здоровья»</w:t>
      </w:r>
      <w:r w:rsidRPr="008D44B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8D44B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«Полезные и вредные продукты»</w:t>
      </w:r>
      <w:r w:rsidRPr="008D44B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8D44B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«Предметы личной гигиены»</w:t>
      </w:r>
      <w:r w:rsidRPr="008D44B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и т. д.). С помощью маркера или пальца можно проводить линии и стрелочки, соединяя картинки, например, </w:t>
      </w:r>
      <w:r w:rsidRPr="008D44B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«Какие продукты полезны для зрения, для роста»</w:t>
      </w:r>
      <w:r w:rsidRPr="008D44B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8D44B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«В каких продуктах есть витамин</w:t>
      </w:r>
      <w:proofErr w:type="gramStart"/>
      <w:r w:rsidRPr="008D44B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С</w:t>
      </w:r>
      <w:proofErr w:type="gramEnd"/>
      <w:r w:rsidRPr="008D44B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8D44B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8D44B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«Как правильно чистить зубы»</w:t>
      </w:r>
      <w:r w:rsidRPr="008D44B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 и многие другие. Также на </w:t>
      </w:r>
      <w:proofErr w:type="gramStart"/>
      <w:r w:rsidRPr="008D44B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доске</w:t>
      </w:r>
      <w:proofErr w:type="gramEnd"/>
      <w:r w:rsidRPr="008D44B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возможно дорисовывать картинки, изображения и обводить их (</w:t>
      </w:r>
      <w:r w:rsidRPr="008D44B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«Что возьмешь на прогулку?»</w:t>
      </w:r>
      <w:r w:rsidRPr="008D44B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8D44B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«Что нужно делать, когда болеешь?»</w:t>
      </w:r>
      <w:r w:rsidRPr="008D44B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и т. д.).</w:t>
      </w:r>
    </w:p>
    <w:p w:rsidR="008D44BC" w:rsidRPr="008D44BC" w:rsidRDefault="008D44BC" w:rsidP="008D44BC">
      <w:pPr>
        <w:shd w:val="clear" w:color="auto" w:fill="FFFFFF"/>
        <w:spacing w:after="0" w:line="276" w:lineRule="auto"/>
        <w:ind w:firstLine="360"/>
        <w:contextualSpacing/>
        <w:jc w:val="both"/>
        <w:rPr>
          <w:rFonts w:ascii="Arial" w:eastAsia="Times New Roman" w:hAnsi="Arial" w:cs="Arial"/>
          <w:color w:val="181818"/>
          <w:sz w:val="19"/>
          <w:szCs w:val="19"/>
          <w:lang w:eastAsia="ru-RU"/>
        </w:rPr>
      </w:pPr>
      <w:r w:rsidRPr="008D44BC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Средства</w:t>
      </w:r>
      <w:r w:rsidRPr="008D44B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мультимедиа можно использовать не только в процессе организованной образовательной деятельности, но и в ходе режимных моментов. Так, презентации - физкультминутки можно использовать в течение всего рабочего дня, они включаются в утреннюю гимнастику, применяются в режимных моментах. </w:t>
      </w:r>
      <w:r w:rsidRPr="008D44BC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Дошкольников</w:t>
      </w:r>
      <w:r w:rsidRPr="008D44B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очень привлекают такие презентации, так как для их создания в основном используется анимация и весёлая ритмичная музыка.</w:t>
      </w:r>
    </w:p>
    <w:p w:rsidR="008D44BC" w:rsidRPr="008D44BC" w:rsidRDefault="008D44BC" w:rsidP="008D44BC">
      <w:pPr>
        <w:shd w:val="clear" w:color="auto" w:fill="FFFFFF"/>
        <w:spacing w:after="0" w:line="276" w:lineRule="auto"/>
        <w:ind w:firstLine="360"/>
        <w:contextualSpacing/>
        <w:jc w:val="both"/>
        <w:rPr>
          <w:rFonts w:ascii="Arial" w:eastAsia="Times New Roman" w:hAnsi="Arial" w:cs="Arial"/>
          <w:color w:val="181818"/>
          <w:sz w:val="19"/>
          <w:szCs w:val="19"/>
          <w:lang w:eastAsia="ru-RU"/>
        </w:rPr>
      </w:pPr>
      <w:r w:rsidRPr="008D44B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Таким образом, использование </w:t>
      </w:r>
      <w:proofErr w:type="spellStart"/>
      <w:r w:rsidRPr="008D44B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мультимедийных</w:t>
      </w:r>
      <w:proofErr w:type="spellEnd"/>
      <w:r w:rsidRPr="008D44B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презентаций, компьютерных игр, возможностей интерактивной доски помогает сделать процесс </w:t>
      </w:r>
      <w:r w:rsidRPr="008D44BC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формирования</w:t>
      </w:r>
      <w:r w:rsidRPr="008D44B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у детей основ здорового образа жизни ярким, наглядным, увлекательным и познавательным.</w:t>
      </w:r>
    </w:p>
    <w:p w:rsidR="00764F02" w:rsidRDefault="00764F02" w:rsidP="008D44BC">
      <w:pPr>
        <w:spacing w:after="0" w:line="276" w:lineRule="auto"/>
        <w:contextualSpacing/>
        <w:jc w:val="both"/>
      </w:pPr>
    </w:p>
    <w:sectPr w:rsidR="00764F02" w:rsidSect="00764F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8D44BC"/>
    <w:rsid w:val="00764F02"/>
    <w:rsid w:val="008D44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4F0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1814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583</Words>
  <Characters>3327</Characters>
  <Application>Microsoft Office Word</Application>
  <DocSecurity>0</DocSecurity>
  <Lines>27</Lines>
  <Paragraphs>7</Paragraphs>
  <ScaleCrop>false</ScaleCrop>
  <Company/>
  <LinksUpToDate>false</LinksUpToDate>
  <CharactersWithSpaces>3903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Александр Вахрамеев</dc:creator>
  <cp:lastModifiedBy>Александр Вахрамеев</cp:lastModifiedBy>
  <cp:revision>1</cp:revision>
  <dcterms:created xsi:type="dcterms:W3CDTF">2023-12-25T02:45:00Z</dcterms:created>
  <dcterms:modified xsi:type="dcterms:W3CDTF">2023-12-25T02:45:00Z</dcterms:modified>
</cp:coreProperties>
</file>